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04EE8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541D1E" w:rsidRPr="00541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гелия газообразного марки «А»</w:t>
      </w:r>
      <w:r w:rsidR="00446D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46D93" w:rsidRPr="00446D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ТУ 0271-135-31323949-2005 </w:t>
      </w:r>
      <w:r w:rsidR="00B66C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(или эквивалент)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541D1E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гелий газообразный</w:t>
      </w:r>
      <w:r w:rsidR="00541D1E" w:rsidRPr="00541D1E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марки «А»</w:t>
      </w:r>
      <w:r w:rsidR="008D6B89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(</w:t>
      </w:r>
      <w:r w:rsidR="00B17E1B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или эквивалент)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P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2"/>
        <w:tblW w:w="1063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3544"/>
        <w:gridCol w:w="1417"/>
        <w:gridCol w:w="709"/>
        <w:gridCol w:w="520"/>
        <w:gridCol w:w="1039"/>
        <w:gridCol w:w="1276"/>
      </w:tblGrid>
      <w:tr w:rsidR="00E6070D" w:rsidRPr="000819FD" w:rsidTr="002B2E08">
        <w:trPr>
          <w:trHeight w:val="720"/>
        </w:trPr>
        <w:tc>
          <w:tcPr>
            <w:tcW w:w="426" w:type="dxa"/>
            <w:vMerge w:val="restart"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№ п/п</w:t>
            </w:r>
          </w:p>
        </w:tc>
        <w:tc>
          <w:tcPr>
            <w:tcW w:w="1701" w:type="dxa"/>
            <w:vMerge w:val="restart"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ind w:right="343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4961" w:type="dxa"/>
            <w:gridSpan w:val="2"/>
            <w:vAlign w:val="center"/>
          </w:tcPr>
          <w:p w:rsidR="00E6070D" w:rsidRPr="000819FD" w:rsidRDefault="00E6070D" w:rsidP="00790AF5">
            <w:pPr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Предложение Участника в отношении функциональных характеристик (потребительских свойств), </w:t>
            </w:r>
            <w:bookmarkStart w:id="2" w:name="_GoBack"/>
            <w:bookmarkEnd w:id="2"/>
            <w:r w:rsidRPr="000819FD">
              <w:rPr>
                <w:rFonts w:ascii="Times New Roman" w:hAnsi="Times New Roman"/>
              </w:rPr>
              <w:t>качественных характеристик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Кол-во</w:t>
            </w:r>
          </w:p>
        </w:tc>
        <w:tc>
          <w:tcPr>
            <w:tcW w:w="520" w:type="dxa"/>
            <w:vMerge w:val="restart"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Ед. изм.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за единицу Товара, 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всего Товара, 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</w:tr>
      <w:tr w:rsidR="00E6070D" w:rsidRPr="000819FD" w:rsidTr="002B2E08">
        <w:trPr>
          <w:trHeight w:val="280"/>
        </w:trPr>
        <w:tc>
          <w:tcPr>
            <w:tcW w:w="426" w:type="dxa"/>
            <w:vMerge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:rsidR="00E6070D" w:rsidRPr="006A6A49" w:rsidRDefault="00E6070D" w:rsidP="00790AF5">
            <w:pPr>
              <w:jc w:val="center"/>
              <w:rPr>
                <w:rFonts w:ascii="Times New Roman" w:hAnsi="Times New Roman"/>
                <w:lang w:val="en-US"/>
              </w:rPr>
            </w:pPr>
            <w:r w:rsidRPr="000819FD">
              <w:rPr>
                <w:rFonts w:ascii="Times New Roman" w:hAnsi="Times New Roman"/>
              </w:rPr>
              <w:t>Наименование показателей</w:t>
            </w:r>
          </w:p>
        </w:tc>
        <w:tc>
          <w:tcPr>
            <w:tcW w:w="1417" w:type="dxa"/>
            <w:shd w:val="clear" w:color="auto" w:fill="auto"/>
          </w:tcPr>
          <w:p w:rsidR="00E6070D" w:rsidRPr="000819FD" w:rsidRDefault="00E6070D" w:rsidP="00790AF5">
            <w:pPr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Значение показателя</w:t>
            </w:r>
            <w:r w:rsidRPr="000819FD">
              <w:rPr>
                <w:rFonts w:ascii="Times New Roman" w:hAnsi="Times New Roman"/>
                <w:highlight w:val="yellow"/>
              </w:rPr>
              <w:t xml:space="preserve"> </w:t>
            </w:r>
            <w:r w:rsidRPr="002B2E08">
              <w:rPr>
                <w:rFonts w:ascii="Times New Roman" w:hAnsi="Times New Roman"/>
                <w:highlight w:val="yellow"/>
              </w:rPr>
              <w:t>(заполняются участником)</w:t>
            </w:r>
          </w:p>
        </w:tc>
        <w:tc>
          <w:tcPr>
            <w:tcW w:w="709" w:type="dxa"/>
            <w:vMerge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0" w:type="dxa"/>
            <w:vMerge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0D" w:rsidRPr="000819FD" w:rsidRDefault="00E6070D" w:rsidP="00790AF5">
            <w:pPr>
              <w:ind w:left="720"/>
              <w:contextualSpacing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0D" w:rsidRPr="000819FD" w:rsidRDefault="00E6070D" w:rsidP="00790AF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</w:tr>
      <w:tr w:rsidR="00541D1E" w:rsidRPr="00517069" w:rsidTr="002B2E08">
        <w:trPr>
          <w:trHeight w:val="180"/>
        </w:trPr>
        <w:tc>
          <w:tcPr>
            <w:tcW w:w="426" w:type="dxa"/>
            <w:vMerge w:val="restart"/>
            <w:noWrap/>
          </w:tcPr>
          <w:p w:rsidR="00541D1E" w:rsidRPr="000819FD" w:rsidRDefault="00541D1E" w:rsidP="00541D1E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vMerge w:val="restart"/>
            <w:noWrap/>
          </w:tcPr>
          <w:p w:rsidR="00541D1E" w:rsidRDefault="00541D1E" w:rsidP="00541D1E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Гелий газообразный</w:t>
            </w:r>
            <w:r w:rsidRPr="00541D1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марки «А»</w:t>
            </w:r>
            <w:r w:rsidR="00446D9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446D93" w:rsidRPr="00446D93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ТУ 0271-135-31323949-2005 </w:t>
            </w:r>
            <w:r w:rsidR="00B66CFF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(</w:t>
            </w:r>
            <w:r w:rsidR="00B17E1B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или эквивалент</w:t>
            </w:r>
            <w:r w:rsidR="00B66CFF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)</w:t>
            </w:r>
            <w:r>
              <w:rPr>
                <w:rFonts w:ascii="Times New Roman" w:hAnsi="Times New Roman"/>
              </w:rPr>
              <w:t>________</w:t>
            </w:r>
          </w:p>
          <w:p w:rsidR="00541D1E" w:rsidRPr="00F93056" w:rsidRDefault="00541D1E" w:rsidP="00541D1E">
            <w:pPr>
              <w:spacing w:before="100" w:beforeAutospacing="1"/>
              <w:contextualSpacing/>
              <w:rPr>
                <w:rFonts w:ascii="Times New Roman" w:hAnsi="Times New Roman"/>
                <w:vertAlign w:val="subscript"/>
              </w:rPr>
            </w:pPr>
            <w:r w:rsidRPr="002B2E08">
              <w:rPr>
                <w:rFonts w:ascii="Times New Roman" w:hAnsi="Times New Roman"/>
                <w:vertAlign w:val="subscript"/>
              </w:rPr>
              <w:t>(указать %)</w:t>
            </w:r>
          </w:p>
        </w:tc>
        <w:tc>
          <w:tcPr>
            <w:tcW w:w="3544" w:type="dxa"/>
            <w:shd w:val="clear" w:color="auto" w:fill="auto"/>
          </w:tcPr>
          <w:p w:rsidR="00541D1E" w:rsidRPr="003A6AB0" w:rsidRDefault="00541D1E" w:rsidP="00541D1E">
            <w:r w:rsidRPr="003A6AB0">
              <w:t>Объем</w:t>
            </w:r>
            <w:r>
              <w:t>ная доля гелия (He), %</w:t>
            </w:r>
          </w:p>
        </w:tc>
        <w:tc>
          <w:tcPr>
            <w:tcW w:w="1417" w:type="dxa"/>
            <w:shd w:val="clear" w:color="auto" w:fill="auto"/>
          </w:tcPr>
          <w:p w:rsidR="00541D1E" w:rsidRPr="00517069" w:rsidRDefault="00541D1E" w:rsidP="00541D1E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 w:val="restart"/>
            <w:noWrap/>
          </w:tcPr>
          <w:p w:rsidR="00541D1E" w:rsidRDefault="00541D1E" w:rsidP="00541D1E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  <w:p w:rsidR="00541D1E" w:rsidRPr="00517069" w:rsidRDefault="00541D1E" w:rsidP="00541D1E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520" w:type="dxa"/>
            <w:vMerge w:val="restart"/>
          </w:tcPr>
          <w:p w:rsidR="00541D1E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</w:t>
            </w:r>
          </w:p>
        </w:tc>
        <w:tc>
          <w:tcPr>
            <w:tcW w:w="1039" w:type="dxa"/>
            <w:vMerge w:val="restart"/>
          </w:tcPr>
          <w:p w:rsidR="00541D1E" w:rsidRPr="00517069" w:rsidRDefault="00541D1E" w:rsidP="00541D1E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</w:tcPr>
          <w:p w:rsidR="00541D1E" w:rsidRPr="00517069" w:rsidRDefault="00541D1E" w:rsidP="00541D1E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</w:tr>
      <w:tr w:rsidR="00541D1E" w:rsidRPr="00517069" w:rsidTr="002B2E08">
        <w:trPr>
          <w:trHeight w:val="168"/>
        </w:trPr>
        <w:tc>
          <w:tcPr>
            <w:tcW w:w="426" w:type="dxa"/>
            <w:vMerge/>
            <w:noWrap/>
          </w:tcPr>
          <w:p w:rsidR="00541D1E" w:rsidRPr="000819FD" w:rsidRDefault="00541D1E" w:rsidP="00541D1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noWrap/>
          </w:tcPr>
          <w:p w:rsidR="00541D1E" w:rsidRPr="000819FD" w:rsidRDefault="00541D1E" w:rsidP="00541D1E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3A6AB0" w:rsidRDefault="00541D1E" w:rsidP="00541D1E">
            <w:r w:rsidRPr="003A6AB0">
              <w:t>Объемная</w:t>
            </w:r>
            <w:r>
              <w:t xml:space="preserve"> доля водорода (H2), %</w:t>
            </w:r>
          </w:p>
        </w:tc>
        <w:tc>
          <w:tcPr>
            <w:tcW w:w="1417" w:type="dxa"/>
            <w:shd w:val="clear" w:color="auto" w:fill="auto"/>
          </w:tcPr>
          <w:p w:rsidR="00541D1E" w:rsidRPr="00517069" w:rsidRDefault="00541D1E" w:rsidP="00541D1E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20" w:type="dxa"/>
            <w:vMerge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41D1E" w:rsidRPr="00517069" w:rsidTr="002B2E08">
        <w:trPr>
          <w:trHeight w:val="168"/>
        </w:trPr>
        <w:tc>
          <w:tcPr>
            <w:tcW w:w="426" w:type="dxa"/>
            <w:vMerge/>
            <w:noWrap/>
          </w:tcPr>
          <w:p w:rsidR="00541D1E" w:rsidRPr="000819FD" w:rsidRDefault="00541D1E" w:rsidP="00541D1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noWrap/>
          </w:tcPr>
          <w:p w:rsidR="00541D1E" w:rsidRPr="000819FD" w:rsidRDefault="00541D1E" w:rsidP="00541D1E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3A6AB0" w:rsidRDefault="00541D1E" w:rsidP="00541D1E">
            <w:r w:rsidRPr="003A6AB0">
              <w:t>Объем</w:t>
            </w:r>
            <w:r>
              <w:t>ная доля азота (N2), %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541D1E" w:rsidRPr="00517069" w:rsidRDefault="00541D1E" w:rsidP="00541D1E">
            <w:pPr>
              <w:ind w:left="-57" w:right="-57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20" w:type="dxa"/>
            <w:vMerge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41D1E" w:rsidRPr="00517069" w:rsidTr="002B2E08">
        <w:trPr>
          <w:trHeight w:val="313"/>
        </w:trPr>
        <w:tc>
          <w:tcPr>
            <w:tcW w:w="426" w:type="dxa"/>
            <w:vMerge/>
            <w:noWrap/>
          </w:tcPr>
          <w:p w:rsidR="00541D1E" w:rsidRPr="000819FD" w:rsidRDefault="00541D1E" w:rsidP="00541D1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noWrap/>
          </w:tcPr>
          <w:p w:rsidR="00541D1E" w:rsidRPr="000819FD" w:rsidRDefault="00541D1E" w:rsidP="00541D1E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3A6AB0" w:rsidRDefault="00541D1E" w:rsidP="00541D1E">
            <w:r w:rsidRPr="003A6AB0">
              <w:t>Объемная доля кислорода</w:t>
            </w:r>
            <w:r>
              <w:t xml:space="preserve"> + аргона (O2 + Ar), %</w:t>
            </w:r>
          </w:p>
        </w:tc>
        <w:tc>
          <w:tcPr>
            <w:tcW w:w="1417" w:type="dxa"/>
            <w:shd w:val="clear" w:color="auto" w:fill="auto"/>
          </w:tcPr>
          <w:p w:rsidR="00541D1E" w:rsidRPr="00517069" w:rsidRDefault="00541D1E" w:rsidP="00541D1E">
            <w:pPr>
              <w:ind w:left="-57" w:right="-57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20" w:type="dxa"/>
            <w:vMerge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41D1E" w:rsidRPr="00517069" w:rsidTr="002B2E08">
        <w:trPr>
          <w:trHeight w:val="156"/>
        </w:trPr>
        <w:tc>
          <w:tcPr>
            <w:tcW w:w="426" w:type="dxa"/>
            <w:vMerge/>
            <w:shd w:val="clear" w:color="auto" w:fill="FFFFFF"/>
            <w:noWrap/>
          </w:tcPr>
          <w:p w:rsidR="00541D1E" w:rsidRPr="000819FD" w:rsidRDefault="00541D1E" w:rsidP="00541D1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</w:tcPr>
          <w:p w:rsidR="00541D1E" w:rsidRPr="000819FD" w:rsidRDefault="00541D1E" w:rsidP="00541D1E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3A6AB0" w:rsidRDefault="00541D1E" w:rsidP="00541D1E">
            <w:r w:rsidRPr="003A6AB0">
              <w:t>Объ</w:t>
            </w:r>
            <w:r>
              <w:t>емная доля CO2 + CO, %</w:t>
            </w:r>
          </w:p>
        </w:tc>
        <w:tc>
          <w:tcPr>
            <w:tcW w:w="1417" w:type="dxa"/>
            <w:shd w:val="clear" w:color="auto" w:fill="auto"/>
          </w:tcPr>
          <w:p w:rsidR="00541D1E" w:rsidRPr="00517069" w:rsidRDefault="00541D1E" w:rsidP="00541D1E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20" w:type="dxa"/>
            <w:vMerge/>
            <w:shd w:val="clear" w:color="auto" w:fill="FFFFFF"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41D1E" w:rsidRPr="00517069" w:rsidTr="002B2E08">
        <w:trPr>
          <w:trHeight w:val="108"/>
        </w:trPr>
        <w:tc>
          <w:tcPr>
            <w:tcW w:w="426" w:type="dxa"/>
            <w:vMerge/>
            <w:shd w:val="clear" w:color="auto" w:fill="FFFFFF"/>
            <w:noWrap/>
          </w:tcPr>
          <w:p w:rsidR="00541D1E" w:rsidRPr="000819FD" w:rsidRDefault="00541D1E" w:rsidP="00541D1E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</w:tcPr>
          <w:p w:rsidR="00541D1E" w:rsidRPr="000819FD" w:rsidRDefault="00541D1E" w:rsidP="00541D1E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3A6AB0" w:rsidRDefault="00541D1E" w:rsidP="00541D1E">
            <w:r w:rsidRPr="003A6AB0">
              <w:t>Объемная</w:t>
            </w:r>
            <w:r>
              <w:t xml:space="preserve"> доля углеводородов, %</w:t>
            </w:r>
          </w:p>
        </w:tc>
        <w:tc>
          <w:tcPr>
            <w:tcW w:w="1417" w:type="dxa"/>
            <w:shd w:val="clear" w:color="auto" w:fill="auto"/>
          </w:tcPr>
          <w:p w:rsidR="00541D1E" w:rsidRPr="00517069" w:rsidRDefault="00541D1E" w:rsidP="00541D1E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20" w:type="dxa"/>
            <w:vMerge/>
            <w:shd w:val="clear" w:color="auto" w:fill="FFFFFF"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41D1E" w:rsidRPr="00517069" w:rsidTr="002B2E08">
        <w:trPr>
          <w:trHeight w:val="108"/>
        </w:trPr>
        <w:tc>
          <w:tcPr>
            <w:tcW w:w="426" w:type="dxa"/>
            <w:vMerge/>
            <w:shd w:val="clear" w:color="auto" w:fill="FFFFFF"/>
            <w:noWrap/>
          </w:tcPr>
          <w:p w:rsidR="00541D1E" w:rsidRPr="000819FD" w:rsidRDefault="00541D1E" w:rsidP="00541D1E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</w:tcPr>
          <w:p w:rsidR="00541D1E" w:rsidRPr="000819FD" w:rsidRDefault="00541D1E" w:rsidP="00541D1E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3A6AB0" w:rsidRDefault="00541D1E" w:rsidP="00541D1E">
            <w:r w:rsidRPr="003A6AB0">
              <w:t>Объем</w:t>
            </w:r>
            <w:r>
              <w:t>ная доля неона (Ne), %</w:t>
            </w:r>
          </w:p>
        </w:tc>
        <w:tc>
          <w:tcPr>
            <w:tcW w:w="1417" w:type="dxa"/>
            <w:shd w:val="clear" w:color="auto" w:fill="auto"/>
          </w:tcPr>
          <w:p w:rsidR="00541D1E" w:rsidRPr="00517069" w:rsidRDefault="00541D1E" w:rsidP="00541D1E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20" w:type="dxa"/>
            <w:vMerge/>
            <w:shd w:val="clear" w:color="auto" w:fill="FFFFFF"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41D1E" w:rsidRPr="00517069" w:rsidTr="002B2E08">
        <w:trPr>
          <w:trHeight w:val="108"/>
        </w:trPr>
        <w:tc>
          <w:tcPr>
            <w:tcW w:w="426" w:type="dxa"/>
            <w:vMerge/>
            <w:shd w:val="clear" w:color="auto" w:fill="FFFFFF"/>
            <w:noWrap/>
          </w:tcPr>
          <w:p w:rsidR="00541D1E" w:rsidRPr="000819FD" w:rsidRDefault="00541D1E" w:rsidP="00541D1E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</w:tcPr>
          <w:p w:rsidR="00541D1E" w:rsidRPr="000819FD" w:rsidRDefault="00541D1E" w:rsidP="00541D1E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3A6AB0" w:rsidRDefault="00541D1E" w:rsidP="00541D1E">
            <w:r w:rsidRPr="003A6AB0">
              <w:t>Объемная</w:t>
            </w:r>
            <w:r>
              <w:t xml:space="preserve"> доля водяных паров, %</w:t>
            </w:r>
          </w:p>
        </w:tc>
        <w:tc>
          <w:tcPr>
            <w:tcW w:w="1417" w:type="dxa"/>
            <w:shd w:val="clear" w:color="auto" w:fill="auto"/>
          </w:tcPr>
          <w:p w:rsidR="00541D1E" w:rsidRPr="00517069" w:rsidRDefault="00541D1E" w:rsidP="00541D1E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20" w:type="dxa"/>
            <w:vMerge/>
            <w:shd w:val="clear" w:color="auto" w:fill="FFFFFF"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41D1E" w:rsidRPr="00517069" w:rsidTr="002B2E08">
        <w:trPr>
          <w:trHeight w:val="250"/>
        </w:trPr>
        <w:tc>
          <w:tcPr>
            <w:tcW w:w="426" w:type="dxa"/>
            <w:vMerge/>
            <w:shd w:val="clear" w:color="auto" w:fill="FFFFFF"/>
            <w:noWrap/>
          </w:tcPr>
          <w:p w:rsidR="00541D1E" w:rsidRPr="000819FD" w:rsidRDefault="00541D1E" w:rsidP="00541D1E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</w:tcPr>
          <w:p w:rsidR="00541D1E" w:rsidRPr="000819FD" w:rsidRDefault="00541D1E" w:rsidP="00541D1E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541D1E" w:rsidRPr="003A6AB0" w:rsidRDefault="00541D1E" w:rsidP="00541D1E">
            <w:r w:rsidRPr="003A6AB0">
              <w:t>Плотность при стандартных условиях при 20ºC и 101,3 кПа (1,033 кгс/см2) по ГОСТ 2939, ГОСТ 30319.1</w:t>
            </w:r>
          </w:p>
        </w:tc>
        <w:tc>
          <w:tcPr>
            <w:tcW w:w="1417" w:type="dxa"/>
            <w:shd w:val="clear" w:color="auto" w:fill="auto"/>
          </w:tcPr>
          <w:p w:rsidR="00541D1E" w:rsidRPr="00517069" w:rsidRDefault="00541D1E" w:rsidP="00541D1E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20" w:type="dxa"/>
            <w:vMerge/>
            <w:shd w:val="clear" w:color="auto" w:fill="FFFFFF"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541D1E" w:rsidRPr="00517069" w:rsidRDefault="00541D1E" w:rsidP="00541D1E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6070D" w:rsidRPr="000819FD" w:rsidTr="002736A8">
        <w:trPr>
          <w:trHeight w:val="108"/>
        </w:trPr>
        <w:tc>
          <w:tcPr>
            <w:tcW w:w="9356" w:type="dxa"/>
            <w:gridSpan w:val="7"/>
            <w:shd w:val="clear" w:color="auto" w:fill="FFFFFF"/>
            <w:noWrap/>
          </w:tcPr>
          <w:p w:rsidR="00E6070D" w:rsidRPr="000819FD" w:rsidRDefault="00E6070D" w:rsidP="00790AF5">
            <w:pPr>
              <w:spacing w:before="100" w:beforeAutospacing="1"/>
              <w:contextualSpacing/>
              <w:jc w:val="right"/>
              <w:rPr>
                <w:rFonts w:ascii="Times New Roman" w:hAnsi="Times New Roman"/>
                <w:b/>
              </w:rPr>
            </w:pPr>
            <w:r w:rsidRPr="000819FD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НДС*- если </w:t>
      </w:r>
      <w:r w:rsidR="00493B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применим</w:t>
      </w:r>
    </w:p>
    <w:p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прописью)     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D04788" w:rsidRPr="00541D1E" w:rsidRDefault="004E2E8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100% оплата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на основании выставленного счета Поставщика в течение 30 </w:t>
      </w:r>
      <w:r w:rsidR="006713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(тридцати) 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момента поставки Товара на склад Заказчика.</w:t>
      </w:r>
    </w:p>
    <w:p w:rsidR="002D179F" w:rsidRDefault="00D04788" w:rsidP="006713C0">
      <w:pPr>
        <w:pStyle w:val="-30"/>
        <w:tabs>
          <w:tab w:val="left" w:pos="426"/>
        </w:tabs>
        <w:spacing w:line="240" w:lineRule="auto"/>
        <w:rPr>
          <w:rFonts w:eastAsia="Times New Roman"/>
          <w:bCs/>
          <w:iCs/>
          <w:sz w:val="24"/>
        </w:rPr>
      </w:pPr>
      <w:r w:rsidRPr="00D04788">
        <w:rPr>
          <w:rFonts w:eastAsia="Times New Roman"/>
          <w:sz w:val="24"/>
          <w:u w:val="single"/>
        </w:rPr>
        <w:t xml:space="preserve">Срок </w:t>
      </w:r>
      <w:r w:rsidR="002D179F">
        <w:rPr>
          <w:rFonts w:eastAsia="Times New Roman"/>
          <w:sz w:val="24"/>
          <w:u w:val="single"/>
        </w:rPr>
        <w:t>поставки Товара:</w:t>
      </w:r>
      <w:r>
        <w:rPr>
          <w:rFonts w:eastAsia="Times New Roman"/>
          <w:sz w:val="24"/>
        </w:rPr>
        <w:t xml:space="preserve"> </w:t>
      </w:r>
      <w:r w:rsidR="00541D1E">
        <w:rPr>
          <w:rFonts w:eastAsia="Times New Roman"/>
          <w:bCs/>
          <w:iCs/>
          <w:sz w:val="24"/>
        </w:rPr>
        <w:t>П</w:t>
      </w:r>
      <w:r w:rsidR="00541D1E" w:rsidRPr="00541D1E">
        <w:rPr>
          <w:rFonts w:eastAsia="Times New Roman"/>
          <w:bCs/>
          <w:iCs/>
          <w:sz w:val="24"/>
        </w:rPr>
        <w:t xml:space="preserve">оставка </w:t>
      </w:r>
      <w:r w:rsidR="00541D1E">
        <w:rPr>
          <w:rFonts w:eastAsia="Times New Roman"/>
          <w:bCs/>
          <w:iCs/>
          <w:sz w:val="24"/>
        </w:rPr>
        <w:t>Т</w:t>
      </w:r>
      <w:r w:rsidR="00541D1E" w:rsidRPr="00541D1E">
        <w:rPr>
          <w:rFonts w:eastAsia="Times New Roman"/>
          <w:bCs/>
          <w:iCs/>
          <w:sz w:val="24"/>
        </w:rPr>
        <w:t xml:space="preserve">овара осуществляется партиями в течение 10 </w:t>
      </w:r>
      <w:r w:rsidR="006713C0">
        <w:rPr>
          <w:rFonts w:eastAsia="Times New Roman"/>
          <w:bCs/>
          <w:iCs/>
          <w:sz w:val="24"/>
        </w:rPr>
        <w:t xml:space="preserve">(Десяти) </w:t>
      </w:r>
      <w:r w:rsidR="00541D1E" w:rsidRPr="00541D1E">
        <w:rPr>
          <w:rFonts w:eastAsia="Times New Roman"/>
          <w:bCs/>
          <w:iCs/>
          <w:sz w:val="24"/>
        </w:rPr>
        <w:t>рабочих д</w:t>
      </w:r>
      <w:r w:rsidR="00541D1E">
        <w:rPr>
          <w:rFonts w:eastAsia="Times New Roman"/>
          <w:bCs/>
          <w:iCs/>
          <w:sz w:val="24"/>
        </w:rPr>
        <w:t>ней с момента получения заявки.</w:t>
      </w:r>
      <w:r w:rsidR="006713C0">
        <w:rPr>
          <w:rFonts w:eastAsia="Times New Roman"/>
          <w:bCs/>
          <w:iCs/>
          <w:sz w:val="24"/>
        </w:rPr>
        <w:t xml:space="preserve"> Г</w:t>
      </w:r>
      <w:r w:rsidR="006713C0" w:rsidRPr="006713C0">
        <w:rPr>
          <w:rFonts w:eastAsia="Times New Roman"/>
          <w:bCs/>
          <w:iCs/>
          <w:sz w:val="24"/>
        </w:rPr>
        <w:t>арантийный срок хранения Товара – 2 года</w:t>
      </w:r>
      <w:r w:rsidR="006713C0">
        <w:rPr>
          <w:rFonts w:eastAsia="Times New Roman"/>
          <w:bCs/>
          <w:iCs/>
          <w:sz w:val="24"/>
        </w:rPr>
        <w:t xml:space="preserve"> со дня изготовления продукции. Т</w:t>
      </w:r>
      <w:r w:rsidR="006713C0" w:rsidRPr="006713C0">
        <w:rPr>
          <w:rFonts w:eastAsia="Times New Roman"/>
          <w:bCs/>
          <w:iCs/>
          <w:sz w:val="24"/>
        </w:rPr>
        <w:t>овар должен поставляться с не менее, чем 80 % запасом срока годности</w:t>
      </w:r>
      <w:r w:rsidR="00541D1E">
        <w:rPr>
          <w:rFonts w:eastAsia="Times New Roman"/>
          <w:bCs/>
          <w:iCs/>
          <w:sz w:val="24"/>
        </w:rPr>
        <w:t xml:space="preserve"> Д</w:t>
      </w:r>
      <w:r w:rsidR="00541D1E" w:rsidRPr="00541D1E">
        <w:rPr>
          <w:rFonts w:eastAsia="Times New Roman"/>
          <w:bCs/>
          <w:iCs/>
          <w:sz w:val="24"/>
        </w:rPr>
        <w:t>оставка Товара осуществляется силами и средствами Заказчика в пределах 450 км от места нахождения Заказчика.</w:t>
      </w:r>
    </w:p>
    <w:p w:rsidR="00541D1E" w:rsidRPr="00541D1E" w:rsidRDefault="00541D1E" w:rsidP="00541D1E">
      <w:pPr>
        <w:pStyle w:val="-30"/>
        <w:tabs>
          <w:tab w:val="left" w:pos="426"/>
        </w:tabs>
        <w:spacing w:line="240" w:lineRule="auto"/>
        <w:rPr>
          <w:rFonts w:eastAsia="Times New Roman"/>
          <w:bCs/>
          <w:iCs/>
          <w:sz w:val="24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4E2E8E" w:rsidRDefault="004E2E8E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A5076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28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5076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февраля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9A48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541D1E" w:rsidRDefault="00AF44DD" w:rsidP="00541D1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  <w:bookmarkEnd w:id="3"/>
    </w:p>
    <w:sectPr w:rsidR="00AF44DD" w:rsidRPr="00541D1E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F136B"/>
    <w:rsid w:val="001D176B"/>
    <w:rsid w:val="00237886"/>
    <w:rsid w:val="00273355"/>
    <w:rsid w:val="002736A8"/>
    <w:rsid w:val="00277328"/>
    <w:rsid w:val="002A6D76"/>
    <w:rsid w:val="002B2E08"/>
    <w:rsid w:val="002D179F"/>
    <w:rsid w:val="002D53B1"/>
    <w:rsid w:val="00360046"/>
    <w:rsid w:val="003A2F08"/>
    <w:rsid w:val="003D1A28"/>
    <w:rsid w:val="003F7A69"/>
    <w:rsid w:val="0041748F"/>
    <w:rsid w:val="00446D93"/>
    <w:rsid w:val="004715FE"/>
    <w:rsid w:val="00482D3A"/>
    <w:rsid w:val="00493BAD"/>
    <w:rsid w:val="004D172B"/>
    <w:rsid w:val="004E2E8E"/>
    <w:rsid w:val="004F277B"/>
    <w:rsid w:val="00501E61"/>
    <w:rsid w:val="00526E64"/>
    <w:rsid w:val="00541D1E"/>
    <w:rsid w:val="00576D02"/>
    <w:rsid w:val="00597A93"/>
    <w:rsid w:val="00620A0A"/>
    <w:rsid w:val="006713C0"/>
    <w:rsid w:val="00687DA2"/>
    <w:rsid w:val="006A532C"/>
    <w:rsid w:val="006E743A"/>
    <w:rsid w:val="0071247C"/>
    <w:rsid w:val="0078054A"/>
    <w:rsid w:val="007C6C3A"/>
    <w:rsid w:val="007D6E39"/>
    <w:rsid w:val="008344EB"/>
    <w:rsid w:val="00844F06"/>
    <w:rsid w:val="008A5DDD"/>
    <w:rsid w:val="008C384C"/>
    <w:rsid w:val="008D6B89"/>
    <w:rsid w:val="008F5E90"/>
    <w:rsid w:val="008F7862"/>
    <w:rsid w:val="00904EE8"/>
    <w:rsid w:val="009A482B"/>
    <w:rsid w:val="009C4C27"/>
    <w:rsid w:val="009D4DDE"/>
    <w:rsid w:val="009D743F"/>
    <w:rsid w:val="00A25E24"/>
    <w:rsid w:val="00A32AE6"/>
    <w:rsid w:val="00A50762"/>
    <w:rsid w:val="00A756D1"/>
    <w:rsid w:val="00AB09CE"/>
    <w:rsid w:val="00AF44DD"/>
    <w:rsid w:val="00AF7014"/>
    <w:rsid w:val="00B04F55"/>
    <w:rsid w:val="00B17E1B"/>
    <w:rsid w:val="00B66CFF"/>
    <w:rsid w:val="00B80B77"/>
    <w:rsid w:val="00B97083"/>
    <w:rsid w:val="00BB2EEB"/>
    <w:rsid w:val="00BC4C67"/>
    <w:rsid w:val="00CB76D3"/>
    <w:rsid w:val="00D04788"/>
    <w:rsid w:val="00D83DF1"/>
    <w:rsid w:val="00E52E9B"/>
    <w:rsid w:val="00E6070D"/>
    <w:rsid w:val="00E66373"/>
    <w:rsid w:val="00F264ED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EE485-1349-4638-8468-0B4D54987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Мелкова Екатерина Геннадиевна</cp:lastModifiedBy>
  <cp:revision>44</cp:revision>
  <dcterms:created xsi:type="dcterms:W3CDTF">2021-06-10T07:57:00Z</dcterms:created>
  <dcterms:modified xsi:type="dcterms:W3CDTF">2022-02-11T12:13:00Z</dcterms:modified>
</cp:coreProperties>
</file>